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ED9" w:rsidRPr="00791EA1" w:rsidRDefault="00064ED9" w:rsidP="00791EA1">
      <w:pPr>
        <w:rPr>
          <w:rFonts w:asciiTheme="minorEastAsia" w:hAnsiTheme="minorEastAsia"/>
          <w:b/>
          <w:sz w:val="44"/>
          <w:szCs w:val="44"/>
        </w:rPr>
      </w:pPr>
      <w:bookmarkStart w:id="0" w:name="_GoBack"/>
      <w:bookmarkEnd w:id="0"/>
      <w:r w:rsidRPr="00791EA1">
        <w:rPr>
          <w:rFonts w:asciiTheme="minorEastAsia" w:hAnsiTheme="minorEastAsia" w:hint="eastAsia"/>
          <w:b/>
          <w:sz w:val="40"/>
          <w:szCs w:val="44"/>
        </w:rPr>
        <w:t>患者に異なる血液型を輸血</w:t>
      </w:r>
      <w:r w:rsidR="00791EA1">
        <w:rPr>
          <w:rFonts w:asciiTheme="minorEastAsia" w:hAnsiTheme="minorEastAsia" w:hint="eastAsia"/>
          <w:b/>
          <w:sz w:val="40"/>
          <w:szCs w:val="44"/>
        </w:rPr>
        <w:t xml:space="preserve"> </w:t>
      </w:r>
      <w:r w:rsidRPr="00791EA1">
        <w:rPr>
          <w:rFonts w:asciiTheme="minorEastAsia" w:hAnsiTheme="minorEastAsia" w:hint="eastAsia"/>
          <w:b/>
          <w:sz w:val="40"/>
          <w:szCs w:val="44"/>
        </w:rPr>
        <w:t>山梨中央病院が医療ミス</w:t>
      </w:r>
      <w:r w:rsidRPr="00791EA1">
        <w:rPr>
          <w:rFonts w:asciiTheme="minorEastAsia" w:hAnsiTheme="minorEastAsia" w:hint="eastAsia"/>
          <w:b/>
          <w:sz w:val="44"/>
          <w:szCs w:val="44"/>
        </w:rPr>
        <w:t xml:space="preserve"> </w:t>
      </w:r>
    </w:p>
    <w:p w:rsidR="00791EA1" w:rsidRDefault="00791EA1" w:rsidP="00791EA1">
      <w:pPr>
        <w:rPr>
          <w:rFonts w:asciiTheme="minorEastAsia" w:hAnsiTheme="minorEastAsia"/>
          <w:kern w:val="0"/>
          <w:sz w:val="22"/>
        </w:rPr>
      </w:pPr>
    </w:p>
    <w:p w:rsidR="00064ED9" w:rsidRPr="00791EA1" w:rsidRDefault="00791EA1" w:rsidP="00791EA1">
      <w:pPr>
        <w:rPr>
          <w:rFonts w:asciiTheme="minorEastAsia" w:hAnsiTheme="minorEastAsia"/>
          <w:kern w:val="0"/>
          <w:sz w:val="22"/>
        </w:rPr>
      </w:pPr>
      <w:r>
        <w:rPr>
          <w:rFonts w:asciiTheme="minorEastAsia" w:hAnsiTheme="minorEastAsia" w:hint="eastAsia"/>
          <w:kern w:val="0"/>
          <w:sz w:val="22"/>
        </w:rPr>
        <w:t>7月2日</w:t>
      </w:r>
      <w:r w:rsidR="00064ED9" w:rsidRPr="00791EA1">
        <w:rPr>
          <w:rFonts w:asciiTheme="minorEastAsia" w:hAnsiTheme="minorEastAsia" w:hint="eastAsia"/>
          <w:kern w:val="0"/>
          <w:sz w:val="22"/>
        </w:rPr>
        <w:t xml:space="preserve"> 1</w:t>
      </w:r>
      <w:r>
        <w:rPr>
          <w:rFonts w:asciiTheme="minorEastAsia" w:hAnsiTheme="minorEastAsia" w:hint="eastAsia"/>
          <w:kern w:val="0"/>
          <w:sz w:val="22"/>
        </w:rPr>
        <w:t>時</w:t>
      </w:r>
      <w:r w:rsidR="00064ED9" w:rsidRPr="00791EA1">
        <w:rPr>
          <w:rFonts w:asciiTheme="minorEastAsia" w:hAnsiTheme="minorEastAsia" w:hint="eastAsia"/>
          <w:kern w:val="0"/>
          <w:sz w:val="22"/>
        </w:rPr>
        <w:t>38</w:t>
      </w:r>
      <w:r>
        <w:rPr>
          <w:rFonts w:asciiTheme="minorEastAsia" w:hAnsiTheme="minorEastAsia" w:hint="eastAsia"/>
          <w:kern w:val="0"/>
          <w:sz w:val="22"/>
        </w:rPr>
        <w:t>分</w:t>
      </w:r>
    </w:p>
    <w:p w:rsidR="00064ED9" w:rsidRPr="00791EA1" w:rsidRDefault="00064ED9" w:rsidP="00791EA1">
      <w:pPr>
        <w:rPr>
          <w:rFonts w:asciiTheme="minorEastAsia" w:hAnsiTheme="minorEastAsia"/>
          <w:vanish/>
          <w:kern w:val="0"/>
          <w:sz w:val="22"/>
        </w:rPr>
      </w:pPr>
      <w:r w:rsidRPr="00791EA1">
        <w:rPr>
          <w:rFonts w:asciiTheme="minorEastAsia" w:hAnsiTheme="minorEastAsia" w:hint="eastAsia"/>
          <w:vanish/>
          <w:kern w:val="0"/>
          <w:sz w:val="22"/>
        </w:rPr>
        <w:t>記事保存</w:t>
      </w:r>
    </w:p>
    <w:p w:rsidR="00064ED9" w:rsidRPr="00791EA1" w:rsidRDefault="00064ED9" w:rsidP="00791EA1">
      <w:pPr>
        <w:rPr>
          <w:rFonts w:asciiTheme="minorEastAsia" w:hAnsiTheme="minorEastAsia"/>
          <w:vanish/>
          <w:kern w:val="0"/>
          <w:sz w:val="22"/>
        </w:rPr>
      </w:pPr>
      <w:r w:rsidRPr="00791EA1">
        <w:rPr>
          <w:rFonts w:asciiTheme="minorEastAsia" w:hAnsiTheme="minorEastAsia" w:hint="eastAsia"/>
          <w:vanish/>
          <w:kern w:val="0"/>
          <w:sz w:val="22"/>
        </w:rPr>
        <w:t>有料会員の方のみご利用になれます。保存した記事はスマホやタブレットでもご覧いただけます。</w:t>
      </w:r>
    </w:p>
    <w:p w:rsidR="00064ED9" w:rsidRPr="00791EA1" w:rsidRDefault="002C143A" w:rsidP="00791EA1">
      <w:pPr>
        <w:rPr>
          <w:rFonts w:asciiTheme="minorEastAsia" w:hAnsiTheme="minorEastAsia"/>
          <w:vanish/>
          <w:kern w:val="0"/>
          <w:sz w:val="22"/>
        </w:rPr>
      </w:pPr>
      <w:hyperlink r:id="rId5" w:history="1">
        <w:r w:rsidR="00064ED9" w:rsidRPr="00791EA1">
          <w:rPr>
            <w:rFonts w:asciiTheme="minorEastAsia" w:hAnsiTheme="minorEastAsia" w:hint="eastAsia"/>
            <w:vanish/>
            <w:color w:val="113366"/>
            <w:kern w:val="0"/>
            <w:sz w:val="22"/>
          </w:rPr>
          <w:t>＞ 新規会員登録</w:t>
        </w:r>
      </w:hyperlink>
    </w:p>
    <w:p w:rsidR="00064ED9" w:rsidRPr="00791EA1" w:rsidRDefault="002C143A" w:rsidP="00791EA1">
      <w:pPr>
        <w:rPr>
          <w:rFonts w:asciiTheme="minorEastAsia" w:hAnsiTheme="minorEastAsia"/>
          <w:vanish/>
          <w:kern w:val="0"/>
          <w:sz w:val="22"/>
        </w:rPr>
      </w:pPr>
      <w:hyperlink r:id="rId6" w:history="1">
        <w:r w:rsidR="00064ED9" w:rsidRPr="00791EA1">
          <w:rPr>
            <w:rFonts w:asciiTheme="minorEastAsia" w:hAnsiTheme="minorEastAsia" w:hint="eastAsia"/>
            <w:vanish/>
            <w:color w:val="113366"/>
            <w:kern w:val="0"/>
            <w:sz w:val="22"/>
          </w:rPr>
          <w:t>＞ ログイン</w:t>
        </w:r>
      </w:hyperlink>
    </w:p>
    <w:p w:rsidR="00064ED9" w:rsidRPr="00791EA1" w:rsidRDefault="00064ED9" w:rsidP="00791EA1">
      <w:pPr>
        <w:rPr>
          <w:rFonts w:asciiTheme="minorEastAsia" w:hAnsiTheme="minorEastAsia"/>
          <w:vanish/>
          <w:kern w:val="0"/>
          <w:sz w:val="22"/>
        </w:rPr>
      </w:pPr>
      <w:r w:rsidRPr="00791EA1">
        <w:rPr>
          <w:rFonts w:asciiTheme="minorEastAsia" w:hAnsiTheme="minorEastAsia"/>
          <w:noProof/>
          <w:vanish/>
          <w:kern w:val="0"/>
          <w:sz w:val="22"/>
        </w:rPr>
        <w:drawing>
          <wp:inline distT="0" distB="0" distL="0" distR="0" wp14:anchorId="6D4396D8" wp14:editId="7E3778EE">
            <wp:extent cx="95250" cy="95250"/>
            <wp:effectExtent l="0" t="0" r="0" b="0"/>
            <wp:docPr id="2" name="図 2" descr="閉じ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閉じ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64ED9" w:rsidRPr="00791EA1" w:rsidRDefault="00064ED9" w:rsidP="00791EA1">
      <w:pPr>
        <w:rPr>
          <w:rFonts w:asciiTheme="minorEastAsia" w:hAnsiTheme="minorEastAsia"/>
          <w:vanish/>
          <w:kern w:val="0"/>
          <w:sz w:val="22"/>
        </w:rPr>
      </w:pPr>
      <w:r w:rsidRPr="00791EA1">
        <w:rPr>
          <w:rFonts w:asciiTheme="minorEastAsia" w:hAnsiTheme="minorEastAsia" w:hint="eastAsia"/>
          <w:vanish/>
          <w:kern w:val="0"/>
          <w:sz w:val="22"/>
        </w:rPr>
        <w:t>Evernote保存</w:t>
      </w:r>
    </w:p>
    <w:p w:rsidR="00064ED9" w:rsidRPr="00791EA1" w:rsidRDefault="00064ED9" w:rsidP="00791EA1">
      <w:pPr>
        <w:rPr>
          <w:rFonts w:asciiTheme="minorEastAsia" w:hAnsiTheme="minorEastAsia"/>
          <w:vanish/>
          <w:kern w:val="0"/>
          <w:sz w:val="22"/>
        </w:rPr>
      </w:pPr>
      <w:r w:rsidRPr="00791EA1">
        <w:rPr>
          <w:rFonts w:asciiTheme="minorEastAsia" w:hAnsiTheme="minorEastAsia" w:hint="eastAsia"/>
          <w:vanish/>
          <w:kern w:val="0"/>
          <w:sz w:val="22"/>
        </w:rPr>
        <w:t>ご利用には会員登録が必要です</w:t>
      </w:r>
    </w:p>
    <w:p w:rsidR="00064ED9" w:rsidRPr="00791EA1" w:rsidRDefault="002C143A" w:rsidP="00791EA1">
      <w:pPr>
        <w:rPr>
          <w:rFonts w:asciiTheme="minorEastAsia" w:hAnsiTheme="minorEastAsia"/>
          <w:vanish/>
          <w:kern w:val="0"/>
          <w:sz w:val="22"/>
        </w:rPr>
      </w:pPr>
      <w:hyperlink r:id="rId8" w:history="1">
        <w:r w:rsidR="00064ED9" w:rsidRPr="00791EA1">
          <w:rPr>
            <w:rFonts w:asciiTheme="minorEastAsia" w:hAnsiTheme="minorEastAsia" w:hint="eastAsia"/>
            <w:vanish/>
            <w:color w:val="113366"/>
            <w:kern w:val="0"/>
            <w:sz w:val="22"/>
          </w:rPr>
          <w:t>＞ 新規会員登録</w:t>
        </w:r>
      </w:hyperlink>
    </w:p>
    <w:p w:rsidR="00064ED9" w:rsidRPr="00791EA1" w:rsidRDefault="002C143A" w:rsidP="00791EA1">
      <w:pPr>
        <w:rPr>
          <w:rFonts w:asciiTheme="minorEastAsia" w:hAnsiTheme="minorEastAsia"/>
          <w:vanish/>
          <w:kern w:val="0"/>
          <w:sz w:val="22"/>
        </w:rPr>
      </w:pPr>
      <w:hyperlink r:id="rId9" w:history="1">
        <w:r w:rsidR="00064ED9" w:rsidRPr="00791EA1">
          <w:rPr>
            <w:rFonts w:asciiTheme="minorEastAsia" w:hAnsiTheme="minorEastAsia" w:hint="eastAsia"/>
            <w:vanish/>
            <w:color w:val="113366"/>
            <w:kern w:val="0"/>
            <w:sz w:val="22"/>
          </w:rPr>
          <w:t>＞ ログイン</w:t>
        </w:r>
      </w:hyperlink>
    </w:p>
    <w:p w:rsidR="00064ED9" w:rsidRPr="00791EA1" w:rsidRDefault="00064ED9" w:rsidP="00791EA1">
      <w:pPr>
        <w:rPr>
          <w:rFonts w:asciiTheme="minorEastAsia" w:hAnsiTheme="minorEastAsia"/>
          <w:vanish/>
          <w:kern w:val="0"/>
          <w:sz w:val="22"/>
        </w:rPr>
      </w:pPr>
      <w:r w:rsidRPr="00791EA1">
        <w:rPr>
          <w:rFonts w:asciiTheme="minorEastAsia" w:hAnsiTheme="minorEastAsia"/>
          <w:noProof/>
          <w:vanish/>
          <w:kern w:val="0"/>
          <w:sz w:val="22"/>
        </w:rPr>
        <w:drawing>
          <wp:inline distT="0" distB="0" distL="0" distR="0" wp14:anchorId="50D77F0F" wp14:editId="31051283">
            <wp:extent cx="95250" cy="95250"/>
            <wp:effectExtent l="0" t="0" r="0" b="0"/>
            <wp:docPr id="4" name="図 4" descr="閉じ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閉じ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64ED9" w:rsidRPr="00791EA1" w:rsidRDefault="00064ED9" w:rsidP="00791EA1">
      <w:pPr>
        <w:rPr>
          <w:rFonts w:asciiTheme="minorEastAsia" w:hAnsiTheme="minorEastAsia"/>
          <w:vanish/>
          <w:kern w:val="0"/>
          <w:sz w:val="22"/>
        </w:rPr>
      </w:pPr>
      <w:r w:rsidRPr="00791EA1">
        <w:rPr>
          <w:rFonts w:asciiTheme="minorEastAsia" w:hAnsiTheme="minorEastAsia" w:hint="eastAsia"/>
          <w:vanish/>
          <w:kern w:val="0"/>
          <w:sz w:val="22"/>
        </w:rPr>
        <w:t>共有</w:t>
      </w:r>
    </w:p>
    <w:p w:rsidR="00064ED9" w:rsidRPr="00791EA1" w:rsidRDefault="00064ED9" w:rsidP="00791EA1">
      <w:pPr>
        <w:rPr>
          <w:rFonts w:asciiTheme="minorEastAsia" w:hAnsiTheme="minorEastAsia"/>
          <w:vanish/>
          <w:kern w:val="0"/>
          <w:sz w:val="22"/>
        </w:rPr>
      </w:pPr>
    </w:p>
    <w:p w:rsidR="00064ED9" w:rsidRPr="00791EA1" w:rsidRDefault="00064ED9" w:rsidP="00791EA1">
      <w:pPr>
        <w:rPr>
          <w:rFonts w:asciiTheme="minorEastAsia" w:hAnsiTheme="minorEastAsia"/>
          <w:vanish/>
          <w:kern w:val="0"/>
          <w:sz w:val="22"/>
        </w:rPr>
      </w:pPr>
    </w:p>
    <w:p w:rsidR="00064ED9" w:rsidRPr="00791EA1" w:rsidRDefault="00064ED9" w:rsidP="00791EA1">
      <w:pPr>
        <w:rPr>
          <w:rFonts w:asciiTheme="minorEastAsia" w:hAnsiTheme="minorEastAsia"/>
          <w:vanish/>
          <w:kern w:val="0"/>
          <w:sz w:val="22"/>
        </w:rPr>
      </w:pPr>
    </w:p>
    <w:p w:rsidR="00064ED9" w:rsidRPr="00791EA1" w:rsidRDefault="00064ED9" w:rsidP="00791EA1">
      <w:pPr>
        <w:rPr>
          <w:rFonts w:asciiTheme="minorEastAsia" w:hAnsiTheme="minorEastAsia"/>
          <w:vanish/>
          <w:kern w:val="0"/>
          <w:sz w:val="22"/>
        </w:rPr>
      </w:pPr>
    </w:p>
    <w:p w:rsidR="00064ED9" w:rsidRPr="00791EA1" w:rsidRDefault="002C143A" w:rsidP="00791EA1">
      <w:pPr>
        <w:rPr>
          <w:rFonts w:asciiTheme="minorEastAsia" w:hAnsiTheme="minorEastAsia"/>
          <w:vanish/>
          <w:kern w:val="0"/>
          <w:sz w:val="22"/>
        </w:rPr>
      </w:pPr>
      <w:r>
        <w:rPr>
          <w:rFonts w:asciiTheme="minorEastAsia" w:hAnsiTheme="minorEastAsia"/>
          <w:vanish/>
          <w:kern w:val="0"/>
          <w:sz w:val="22"/>
        </w:rPr>
        <w:pict>
          <v:rect id="_x0000_i1025" style="width:0;height:0" o:hralign="center" o:hrstd="t" o:hr="t" fillcolor="#a0a0a0" stroked="f">
            <v:textbox inset="5.85pt,.7pt,5.85pt,.7pt"/>
          </v:rect>
        </w:pict>
      </w:r>
    </w:p>
    <w:p w:rsidR="00064ED9" w:rsidRPr="00791EA1" w:rsidRDefault="00064ED9" w:rsidP="00791EA1">
      <w:pPr>
        <w:rPr>
          <w:rFonts w:asciiTheme="minorEastAsia" w:hAnsiTheme="minorEastAsia"/>
          <w:vanish/>
          <w:kern w:val="0"/>
          <w:sz w:val="22"/>
        </w:rPr>
      </w:pPr>
      <w:r w:rsidRPr="00791EA1">
        <w:rPr>
          <w:rFonts w:asciiTheme="minorEastAsia" w:hAnsiTheme="minorEastAsia" w:hint="eastAsia"/>
          <w:vanish/>
          <w:kern w:val="0"/>
          <w:sz w:val="22"/>
        </w:rPr>
        <w:t>文字サイズを変更</w:t>
      </w:r>
    </w:p>
    <w:p w:rsidR="00064ED9" w:rsidRPr="00791EA1" w:rsidRDefault="002C143A" w:rsidP="00791EA1">
      <w:pPr>
        <w:rPr>
          <w:rFonts w:asciiTheme="minorEastAsia" w:hAnsiTheme="minorEastAsia"/>
          <w:vanish/>
          <w:kern w:val="0"/>
          <w:sz w:val="22"/>
        </w:rPr>
      </w:pPr>
      <w:hyperlink r:id="rId10" w:history="1">
        <w:r w:rsidR="00064ED9" w:rsidRPr="00791EA1">
          <w:rPr>
            <w:rFonts w:asciiTheme="minorEastAsia" w:hAnsiTheme="minorEastAsia" w:hint="eastAsia"/>
            <w:vanish/>
            <w:color w:val="113366"/>
            <w:kern w:val="0"/>
            <w:sz w:val="22"/>
          </w:rPr>
          <w:t>小</w:t>
        </w:r>
      </w:hyperlink>
      <w:r w:rsidR="00064ED9" w:rsidRPr="00791EA1">
        <w:rPr>
          <w:rFonts w:asciiTheme="minorEastAsia" w:hAnsiTheme="minorEastAsia" w:hint="eastAsia"/>
          <w:vanish/>
          <w:kern w:val="0"/>
          <w:sz w:val="22"/>
        </w:rPr>
        <w:t>javascript:void(0)javascript:void(0)</w:t>
      </w:r>
    </w:p>
    <w:p w:rsidR="00064ED9" w:rsidRPr="00791EA1" w:rsidRDefault="002C143A" w:rsidP="00791EA1">
      <w:pPr>
        <w:rPr>
          <w:rFonts w:asciiTheme="minorEastAsia" w:hAnsiTheme="minorEastAsia"/>
          <w:vanish/>
          <w:kern w:val="0"/>
          <w:sz w:val="22"/>
        </w:rPr>
      </w:pPr>
      <w:hyperlink r:id="rId11" w:history="1">
        <w:r w:rsidR="00064ED9" w:rsidRPr="00791EA1">
          <w:rPr>
            <w:rFonts w:asciiTheme="minorEastAsia" w:hAnsiTheme="minorEastAsia" w:hint="eastAsia"/>
            <w:vanish/>
            <w:color w:val="113366"/>
            <w:kern w:val="0"/>
            <w:sz w:val="22"/>
          </w:rPr>
          <w:t>中</w:t>
        </w:r>
      </w:hyperlink>
      <w:r w:rsidR="00064ED9" w:rsidRPr="00791EA1">
        <w:rPr>
          <w:rFonts w:asciiTheme="minorEastAsia" w:hAnsiTheme="minorEastAsia" w:hint="eastAsia"/>
          <w:vanish/>
          <w:kern w:val="0"/>
          <w:sz w:val="22"/>
        </w:rPr>
        <w:t>javascript:void(0)javascript:void(0)</w:t>
      </w:r>
    </w:p>
    <w:p w:rsidR="00064ED9" w:rsidRPr="00791EA1" w:rsidRDefault="002C143A" w:rsidP="00791EA1">
      <w:pPr>
        <w:rPr>
          <w:rFonts w:asciiTheme="minorEastAsia" w:hAnsiTheme="minorEastAsia"/>
          <w:vanish/>
          <w:kern w:val="0"/>
          <w:sz w:val="22"/>
        </w:rPr>
      </w:pPr>
      <w:hyperlink r:id="rId12" w:history="1">
        <w:r w:rsidR="00064ED9" w:rsidRPr="00791EA1">
          <w:rPr>
            <w:rFonts w:asciiTheme="minorEastAsia" w:hAnsiTheme="minorEastAsia" w:hint="eastAsia"/>
            <w:vanish/>
            <w:color w:val="113366"/>
            <w:kern w:val="0"/>
            <w:sz w:val="22"/>
          </w:rPr>
          <w:t>大</w:t>
        </w:r>
      </w:hyperlink>
      <w:r w:rsidR="00064ED9" w:rsidRPr="00791EA1">
        <w:rPr>
          <w:rFonts w:asciiTheme="minorEastAsia" w:hAnsiTheme="minorEastAsia" w:hint="eastAsia"/>
          <w:vanish/>
          <w:kern w:val="0"/>
          <w:sz w:val="22"/>
        </w:rPr>
        <w:t>javascript:void(0)javascript:void(0)</w:t>
      </w:r>
    </w:p>
    <w:p w:rsidR="00064ED9" w:rsidRPr="00791EA1" w:rsidRDefault="002C143A" w:rsidP="00791EA1">
      <w:pPr>
        <w:rPr>
          <w:rFonts w:asciiTheme="minorEastAsia" w:hAnsiTheme="minorEastAsia"/>
          <w:vanish/>
          <w:kern w:val="0"/>
          <w:sz w:val="22"/>
        </w:rPr>
      </w:pPr>
      <w:r>
        <w:rPr>
          <w:rFonts w:asciiTheme="minorEastAsia" w:hAnsiTheme="minorEastAsia"/>
          <w:vanish/>
          <w:kern w:val="0"/>
          <w:sz w:val="22"/>
        </w:rPr>
        <w:pict>
          <v:rect id="_x0000_i1026" style="width:0;height:0" o:hralign="center" o:hrstd="t" o:hr="t" fillcolor="#a0a0a0" stroked="f">
            <v:textbox inset="5.85pt,.7pt,5.85pt,.7pt"/>
          </v:rect>
        </w:pict>
      </w:r>
    </w:p>
    <w:p w:rsidR="00064ED9" w:rsidRPr="00791EA1" w:rsidRDefault="00064ED9" w:rsidP="00791EA1">
      <w:pPr>
        <w:rPr>
          <w:rFonts w:asciiTheme="minorEastAsia" w:hAnsiTheme="minorEastAsia"/>
          <w:vanish/>
          <w:kern w:val="0"/>
          <w:sz w:val="22"/>
        </w:rPr>
      </w:pPr>
      <w:r w:rsidRPr="00791EA1">
        <w:rPr>
          <w:rFonts w:asciiTheme="minorEastAsia" w:hAnsiTheme="minorEastAsia" w:hint="eastAsia"/>
          <w:vanish/>
          <w:kern w:val="0"/>
          <w:sz w:val="22"/>
        </w:rPr>
        <w:t>記事利用・リプリントサービス</w:t>
      </w:r>
    </w:p>
    <w:p w:rsidR="00064ED9" w:rsidRPr="00791EA1" w:rsidRDefault="00064ED9" w:rsidP="00791EA1">
      <w:pPr>
        <w:rPr>
          <w:rFonts w:asciiTheme="minorEastAsia" w:hAnsiTheme="minorEastAsia"/>
          <w:vanish/>
          <w:kern w:val="0"/>
          <w:sz w:val="22"/>
        </w:rPr>
      </w:pPr>
      <w:r w:rsidRPr="00791EA1">
        <w:rPr>
          <w:rFonts w:asciiTheme="minorEastAsia" w:hAnsiTheme="minorEastAsia" w:hint="eastAsia"/>
          <w:vanish/>
          <w:kern w:val="0"/>
          <w:sz w:val="22"/>
        </w:rPr>
        <w:t xml:space="preserve">会社案内や会議資料向けなどに記事の転載・抜き刷り（有料）を希望される方は、リンク先をご覧ください。 </w:t>
      </w:r>
      <w:r w:rsidRPr="00791EA1">
        <w:rPr>
          <w:rFonts w:asciiTheme="minorEastAsia" w:hAnsiTheme="minorEastAsia" w:hint="eastAsia"/>
          <w:vanish/>
          <w:kern w:val="0"/>
          <w:sz w:val="22"/>
        </w:rPr>
        <w:br/>
      </w:r>
      <w:hyperlink r:id="rId13" w:tgtFrame="blank" w:history="1">
        <w:r w:rsidRPr="00791EA1">
          <w:rPr>
            <w:rFonts w:asciiTheme="minorEastAsia" w:hAnsiTheme="minorEastAsia" w:hint="eastAsia"/>
            <w:vanish/>
            <w:color w:val="113366"/>
            <w:kern w:val="0"/>
            <w:sz w:val="22"/>
          </w:rPr>
          <w:t>詳しくは、こちら</w:t>
        </w:r>
      </w:hyperlink>
      <w:r w:rsidRPr="00791EA1">
        <w:rPr>
          <w:rFonts w:asciiTheme="minorEastAsia" w:hAnsiTheme="minorEastAsia" w:hint="eastAsia"/>
          <w:vanish/>
          <w:kern w:val="0"/>
          <w:sz w:val="22"/>
        </w:rPr>
        <w:t xml:space="preserve"> </w:t>
      </w:r>
    </w:p>
    <w:p w:rsidR="00064ED9" w:rsidRPr="00791EA1" w:rsidRDefault="00064ED9" w:rsidP="00791EA1">
      <w:pPr>
        <w:rPr>
          <w:rFonts w:asciiTheme="minorEastAsia" w:hAnsiTheme="minorEastAsia" w:cs="Arial"/>
          <w:vanish/>
          <w:kern w:val="0"/>
          <w:sz w:val="22"/>
        </w:rPr>
      </w:pPr>
      <w:r w:rsidRPr="00791EA1">
        <w:rPr>
          <w:rFonts w:asciiTheme="minorEastAsia" w:hAnsiTheme="minorEastAsia" w:cs="Arial" w:hint="eastAsia"/>
          <w:vanish/>
          <w:kern w:val="0"/>
          <w:sz w:val="22"/>
        </w:rPr>
        <w:t>フォームの始まり</w:t>
      </w:r>
    </w:p>
    <w:p w:rsidR="00064ED9" w:rsidRPr="00791EA1" w:rsidRDefault="00064ED9" w:rsidP="00791EA1">
      <w:pPr>
        <w:rPr>
          <w:rFonts w:asciiTheme="minorEastAsia" w:hAnsiTheme="minorEastAsia"/>
          <w:kern w:val="0"/>
          <w:sz w:val="22"/>
        </w:rPr>
      </w:pPr>
      <w:r w:rsidRPr="00791EA1">
        <w:rPr>
          <w:rFonts w:asciiTheme="minorEastAsia" w:hAnsiTheme="minorEastAsia"/>
          <w:kern w:val="0"/>
          <w:sz w:val="2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pt" o:ole="">
            <v:imagedata r:id="rId14" o:title=""/>
          </v:shape>
          <w:control r:id="rId15" w:name="DefaultOcxName" w:shapeid="_x0000_i1040"/>
        </w:object>
      </w:r>
      <w:r w:rsidRPr="00791EA1">
        <w:rPr>
          <w:rFonts w:asciiTheme="minorEastAsia" w:hAnsiTheme="minorEastAsia"/>
          <w:kern w:val="0"/>
          <w:sz w:val="22"/>
        </w:rPr>
        <w:object w:dxaOrig="225" w:dyaOrig="225">
          <v:shape id="_x0000_i1043" type="#_x0000_t75" style="width:1in;height:18pt" o:ole="">
            <v:imagedata r:id="rId16" o:title=""/>
          </v:shape>
          <w:control r:id="rId17" w:name="DefaultOcxName1" w:shapeid="_x0000_i1043"/>
        </w:object>
      </w:r>
      <w:r w:rsidRPr="00791EA1">
        <w:rPr>
          <w:rFonts w:asciiTheme="minorEastAsia" w:hAnsiTheme="minorEastAsia"/>
          <w:kern w:val="0"/>
          <w:sz w:val="22"/>
        </w:rPr>
        <w:object w:dxaOrig="225" w:dyaOrig="225">
          <v:shape id="_x0000_i1046" type="#_x0000_t75" style="width:1in;height:18pt" o:ole="">
            <v:imagedata r:id="rId18" o:title=""/>
          </v:shape>
          <w:control r:id="rId19" w:name="DefaultOcxName2" w:shapeid="_x0000_i1046"/>
        </w:object>
      </w:r>
      <w:r w:rsidRPr="00791EA1">
        <w:rPr>
          <w:rFonts w:asciiTheme="minorEastAsia" w:hAnsiTheme="minorEastAsia"/>
          <w:kern w:val="0"/>
          <w:sz w:val="22"/>
        </w:rPr>
        <w:object w:dxaOrig="225" w:dyaOrig="225">
          <v:shape id="_x0000_i1049" type="#_x0000_t75" style="width:1in;height:18pt" o:ole="">
            <v:imagedata r:id="rId20" o:title=""/>
          </v:shape>
          <w:control r:id="rId21" w:name="DefaultOcxName3" w:shapeid="_x0000_i1049"/>
        </w:object>
      </w:r>
      <w:r w:rsidRPr="00791EA1">
        <w:rPr>
          <w:rFonts w:asciiTheme="minorEastAsia" w:hAnsiTheme="minorEastAsia"/>
          <w:kern w:val="0"/>
          <w:sz w:val="22"/>
        </w:rPr>
        <w:object w:dxaOrig="225" w:dyaOrig="225">
          <v:shape id="_x0000_i1052" type="#_x0000_t75" style="width:1in;height:18pt" o:ole="">
            <v:imagedata r:id="rId22" o:title=""/>
          </v:shape>
          <w:control r:id="rId23" w:name="DefaultOcxName4" w:shapeid="_x0000_i1052"/>
        </w:object>
      </w:r>
      <w:r w:rsidRPr="00791EA1">
        <w:rPr>
          <w:rFonts w:asciiTheme="minorEastAsia" w:hAnsiTheme="minorEastAsia"/>
          <w:kern w:val="0"/>
          <w:sz w:val="22"/>
        </w:rPr>
        <w:object w:dxaOrig="225" w:dyaOrig="225">
          <v:shape id="_x0000_i1055" type="#_x0000_t75" style="width:1in;height:18pt" o:ole="">
            <v:imagedata r:id="rId24" o:title=""/>
          </v:shape>
          <w:control r:id="rId25" w:name="DefaultOcxName5" w:shapeid="_x0000_i1055"/>
        </w:object>
      </w:r>
    </w:p>
    <w:p w:rsidR="00064ED9" w:rsidRPr="00791EA1" w:rsidRDefault="00064ED9" w:rsidP="00791EA1">
      <w:pPr>
        <w:rPr>
          <w:rFonts w:asciiTheme="minorEastAsia" w:hAnsiTheme="minorEastAsia" w:cs="Arial"/>
          <w:vanish/>
          <w:kern w:val="0"/>
          <w:sz w:val="22"/>
        </w:rPr>
      </w:pPr>
      <w:r w:rsidRPr="00791EA1">
        <w:rPr>
          <w:rFonts w:asciiTheme="minorEastAsia" w:hAnsiTheme="minorEastAsia" w:cs="Arial" w:hint="eastAsia"/>
          <w:vanish/>
          <w:kern w:val="0"/>
          <w:sz w:val="22"/>
        </w:rPr>
        <w:t>フォームの終わり</w:t>
      </w:r>
    </w:p>
    <w:p w:rsidR="00064ED9" w:rsidRPr="00791EA1" w:rsidRDefault="00064ED9" w:rsidP="00791EA1">
      <w:pPr>
        <w:rPr>
          <w:rFonts w:asciiTheme="minorEastAsia" w:hAnsiTheme="minorEastAsia"/>
          <w:kern w:val="0"/>
          <w:sz w:val="22"/>
        </w:rPr>
      </w:pPr>
      <w:r w:rsidRPr="00791EA1">
        <w:rPr>
          <w:rFonts w:asciiTheme="minorEastAsia" w:hAnsiTheme="minorEastAsia" w:hint="eastAsia"/>
          <w:kern w:val="0"/>
          <w:sz w:val="22"/>
        </w:rPr>
        <w:t xml:space="preserve">　山梨県立中央病院は</w:t>
      </w:r>
      <w:r w:rsidR="00791EA1">
        <w:rPr>
          <w:rFonts w:asciiTheme="minorEastAsia" w:hAnsiTheme="minorEastAsia" w:hint="eastAsia"/>
          <w:kern w:val="0"/>
          <w:sz w:val="22"/>
        </w:rPr>
        <w:t>1</w:t>
      </w:r>
      <w:r w:rsidRPr="00791EA1">
        <w:rPr>
          <w:rFonts w:asciiTheme="minorEastAsia" w:hAnsiTheme="minorEastAsia" w:hint="eastAsia"/>
          <w:kern w:val="0"/>
          <w:sz w:val="22"/>
        </w:rPr>
        <w:t>日、交通事故で同院救命救急センターに搬送された60代の男性に</w:t>
      </w:r>
      <w:r w:rsidR="00791EA1">
        <w:rPr>
          <w:rFonts w:asciiTheme="minorEastAsia" w:hAnsiTheme="minorEastAsia" w:hint="eastAsia"/>
          <w:kern w:val="0"/>
          <w:sz w:val="22"/>
        </w:rPr>
        <w:t>6</w:t>
      </w:r>
      <w:r w:rsidRPr="00791EA1">
        <w:rPr>
          <w:rFonts w:asciiTheme="minorEastAsia" w:hAnsiTheme="minorEastAsia" w:hint="eastAsia"/>
          <w:kern w:val="0"/>
          <w:sz w:val="22"/>
        </w:rPr>
        <w:t>月、血液型の異なる輸血をする医療ミスがあったと明らかにした。男性は搬送の約</w:t>
      </w:r>
      <w:r w:rsidR="00791EA1">
        <w:rPr>
          <w:rFonts w:asciiTheme="minorEastAsia" w:hAnsiTheme="minorEastAsia" w:hint="eastAsia"/>
          <w:kern w:val="0"/>
          <w:sz w:val="22"/>
        </w:rPr>
        <w:t>3</w:t>
      </w:r>
      <w:r w:rsidRPr="00791EA1">
        <w:rPr>
          <w:rFonts w:asciiTheme="minorEastAsia" w:hAnsiTheme="minorEastAsia" w:hint="eastAsia"/>
          <w:kern w:val="0"/>
          <w:sz w:val="22"/>
        </w:rPr>
        <w:t>時間後に死亡したが、ミスが影響した可能性は「極めて低い」としている。</w:t>
      </w:r>
    </w:p>
    <w:p w:rsidR="00064ED9" w:rsidRPr="00791EA1" w:rsidRDefault="00064ED9" w:rsidP="00791EA1">
      <w:pPr>
        <w:rPr>
          <w:rFonts w:asciiTheme="minorEastAsia" w:hAnsiTheme="minorEastAsia"/>
          <w:kern w:val="0"/>
          <w:sz w:val="22"/>
        </w:rPr>
      </w:pPr>
      <w:r w:rsidRPr="00791EA1">
        <w:rPr>
          <w:rFonts w:asciiTheme="minorEastAsia" w:hAnsiTheme="minorEastAsia" w:hint="eastAsia"/>
          <w:kern w:val="0"/>
          <w:sz w:val="22"/>
        </w:rPr>
        <w:t xml:space="preserve">　同院によると、</w:t>
      </w:r>
      <w:r w:rsidR="00791EA1">
        <w:rPr>
          <w:rFonts w:asciiTheme="minorEastAsia" w:hAnsiTheme="minorEastAsia" w:hint="eastAsia"/>
          <w:kern w:val="0"/>
          <w:sz w:val="22"/>
        </w:rPr>
        <w:t>6</w:t>
      </w:r>
      <w:r w:rsidRPr="00791EA1">
        <w:rPr>
          <w:rFonts w:asciiTheme="minorEastAsia" w:hAnsiTheme="minorEastAsia" w:hint="eastAsia"/>
          <w:kern w:val="0"/>
          <w:sz w:val="22"/>
        </w:rPr>
        <w:t>月23日朝、交通事故で出血性ショックの状態となった男性が搬送。死亡後に異なる型の血液が輸血に含まれていることが判明したため、警察に届けた。</w:t>
      </w:r>
    </w:p>
    <w:p w:rsidR="00064ED9" w:rsidRPr="00791EA1" w:rsidRDefault="00064ED9" w:rsidP="00791EA1">
      <w:pPr>
        <w:rPr>
          <w:rFonts w:asciiTheme="minorEastAsia" w:hAnsiTheme="minorEastAsia"/>
          <w:kern w:val="0"/>
          <w:sz w:val="22"/>
        </w:rPr>
      </w:pPr>
      <w:r w:rsidRPr="00791EA1">
        <w:rPr>
          <w:rFonts w:asciiTheme="minorEastAsia" w:hAnsiTheme="minorEastAsia" w:hint="eastAsia"/>
          <w:kern w:val="0"/>
          <w:sz w:val="22"/>
        </w:rPr>
        <w:t xml:space="preserve">　男性はＯ型で大量に出血しており、総輸血量は5680ミリリットルと成人の通常の血液量を上回った。このうちＢ型の血液が、840ミリリットル含まれていたという。死因は出血性ショックとみられる。</w:t>
      </w:r>
    </w:p>
    <w:p w:rsidR="00064ED9" w:rsidRPr="00791EA1" w:rsidRDefault="00064ED9" w:rsidP="00791EA1">
      <w:pPr>
        <w:rPr>
          <w:rFonts w:asciiTheme="minorEastAsia" w:hAnsiTheme="minorEastAsia"/>
          <w:kern w:val="0"/>
          <w:sz w:val="22"/>
        </w:rPr>
      </w:pPr>
      <w:r w:rsidRPr="00791EA1">
        <w:rPr>
          <w:rFonts w:asciiTheme="minorEastAsia" w:hAnsiTheme="minorEastAsia" w:hint="eastAsia"/>
          <w:kern w:val="0"/>
          <w:sz w:val="22"/>
        </w:rPr>
        <w:t xml:space="preserve">　同院の神宮寺禎巳院長は</w:t>
      </w:r>
      <w:r w:rsidR="002F3214">
        <w:rPr>
          <w:rFonts w:asciiTheme="minorEastAsia" w:hAnsiTheme="minorEastAsia" w:hint="eastAsia"/>
          <w:kern w:val="0"/>
          <w:sz w:val="22"/>
        </w:rPr>
        <w:t>1</w:t>
      </w:r>
      <w:r w:rsidRPr="00791EA1">
        <w:rPr>
          <w:rFonts w:asciiTheme="minorEastAsia" w:hAnsiTheme="minorEastAsia" w:hint="eastAsia"/>
          <w:kern w:val="0"/>
          <w:sz w:val="22"/>
        </w:rPr>
        <w:t>日、記者会見し「安全安心な医療を提供すべき基幹病院として、あってはならない事故。誠に申し訳なく思っている」と謝罪した。説明を受けた男性の遺族は「（ミスを）きっかけに医療安全にまい進してほしい」と話したという。</w:t>
      </w:r>
    </w:p>
    <w:p w:rsidR="00FE2A4A" w:rsidRPr="002F3214" w:rsidRDefault="00064ED9" w:rsidP="00791EA1">
      <w:pPr>
        <w:rPr>
          <w:rFonts w:asciiTheme="minorEastAsia" w:hAnsiTheme="minorEastAsia" w:hint="eastAsia"/>
          <w:kern w:val="0"/>
          <w:sz w:val="22"/>
        </w:rPr>
      </w:pPr>
      <w:r w:rsidRPr="00791EA1">
        <w:rPr>
          <w:rFonts w:asciiTheme="minorEastAsia" w:hAnsiTheme="minorEastAsia" w:hint="eastAsia"/>
          <w:kern w:val="0"/>
          <w:sz w:val="22"/>
        </w:rPr>
        <w:t xml:space="preserve">　同院は</w:t>
      </w:r>
      <w:r w:rsidR="00791EA1">
        <w:rPr>
          <w:rFonts w:asciiTheme="minorEastAsia" w:hAnsiTheme="minorEastAsia" w:hint="eastAsia"/>
          <w:kern w:val="0"/>
          <w:sz w:val="22"/>
        </w:rPr>
        <w:t>6</w:t>
      </w:r>
      <w:r w:rsidRPr="00791EA1">
        <w:rPr>
          <w:rFonts w:asciiTheme="minorEastAsia" w:hAnsiTheme="minorEastAsia" w:hint="eastAsia"/>
          <w:kern w:val="0"/>
          <w:sz w:val="22"/>
        </w:rPr>
        <w:t>月26日に医療事故調査委員会を発足させて原因を調べている。〔共同〕</w:t>
      </w:r>
    </w:p>
    <w:sectPr w:rsidR="00FE2A4A" w:rsidRPr="002F3214" w:rsidSect="002C143A">
      <w:pgSz w:w="11906" w:h="16838" w:code="9"/>
      <w:pgMar w:top="1418" w:right="1134" w:bottom="1134" w:left="1134" w:header="851" w:footer="992" w:gutter="0"/>
      <w:cols w:space="425"/>
      <w:docGrid w:type="linesAndChars" w:linePitch="5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F12FE2"/>
    <w:multiLevelType w:val="multilevel"/>
    <w:tmpl w:val="46E40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57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D9"/>
    <w:rsid w:val="00064ED9"/>
    <w:rsid w:val="002C143A"/>
    <w:rsid w:val="002F3214"/>
    <w:rsid w:val="00791EA1"/>
    <w:rsid w:val="00A40E9A"/>
    <w:rsid w:val="00BA31AA"/>
    <w:rsid w:val="00FE2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
      <v:textbox inset="5.85pt,.7pt,5.85pt,.7pt"/>
    </o:shapedefaults>
    <o:shapelayout v:ext="edit">
      <o:idmap v:ext="edit" data="1"/>
    </o:shapelayout>
  </w:shapeDefaults>
  <w:decimalSymbol w:val="."/>
  <w:listSeparator w:val=","/>
  <w15:chartTrackingRefBased/>
  <w15:docId w15:val="{A23EF199-EE38-4D5D-84A9-BB797568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4E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64E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289164">
      <w:bodyDiv w:val="1"/>
      <w:marLeft w:val="0"/>
      <w:marRight w:val="0"/>
      <w:marTop w:val="120"/>
      <w:marBottom w:val="0"/>
      <w:divBdr>
        <w:top w:val="none" w:sz="0" w:space="0" w:color="auto"/>
        <w:left w:val="none" w:sz="0" w:space="0" w:color="auto"/>
        <w:bottom w:val="none" w:sz="0" w:space="0" w:color="auto"/>
        <w:right w:val="none" w:sz="0" w:space="0" w:color="auto"/>
      </w:divBdr>
      <w:divsChild>
        <w:div w:id="1893269595">
          <w:marLeft w:val="0"/>
          <w:marRight w:val="0"/>
          <w:marTop w:val="0"/>
          <w:marBottom w:val="0"/>
          <w:divBdr>
            <w:top w:val="none" w:sz="0" w:space="0" w:color="auto"/>
            <w:left w:val="none" w:sz="0" w:space="0" w:color="auto"/>
            <w:bottom w:val="none" w:sz="0" w:space="0" w:color="auto"/>
            <w:right w:val="none" w:sz="0" w:space="0" w:color="auto"/>
          </w:divBdr>
          <w:divsChild>
            <w:div w:id="220600561">
              <w:marLeft w:val="0"/>
              <w:marRight w:val="0"/>
              <w:marTop w:val="0"/>
              <w:marBottom w:val="0"/>
              <w:divBdr>
                <w:top w:val="none" w:sz="0" w:space="0" w:color="auto"/>
                <w:left w:val="none" w:sz="0" w:space="0" w:color="auto"/>
                <w:bottom w:val="none" w:sz="0" w:space="0" w:color="auto"/>
                <w:right w:val="none" w:sz="0" w:space="0" w:color="auto"/>
              </w:divBdr>
              <w:divsChild>
                <w:div w:id="109401371">
                  <w:marLeft w:val="0"/>
                  <w:marRight w:val="0"/>
                  <w:marTop w:val="0"/>
                  <w:marBottom w:val="0"/>
                  <w:divBdr>
                    <w:top w:val="none" w:sz="0" w:space="0" w:color="auto"/>
                    <w:left w:val="none" w:sz="0" w:space="0" w:color="auto"/>
                    <w:bottom w:val="none" w:sz="0" w:space="0" w:color="auto"/>
                    <w:right w:val="none" w:sz="0" w:space="0" w:color="auto"/>
                  </w:divBdr>
                  <w:divsChild>
                    <w:div w:id="1885363010">
                      <w:marLeft w:val="0"/>
                      <w:marRight w:val="0"/>
                      <w:marTop w:val="0"/>
                      <w:marBottom w:val="0"/>
                      <w:divBdr>
                        <w:top w:val="none" w:sz="0" w:space="0" w:color="auto"/>
                        <w:left w:val="none" w:sz="0" w:space="0" w:color="auto"/>
                        <w:bottom w:val="none" w:sz="0" w:space="0" w:color="auto"/>
                        <w:right w:val="none" w:sz="0" w:space="0" w:color="auto"/>
                      </w:divBdr>
                      <w:divsChild>
                        <w:div w:id="1612279535">
                          <w:marLeft w:val="0"/>
                          <w:marRight w:val="0"/>
                          <w:marTop w:val="0"/>
                          <w:marBottom w:val="0"/>
                          <w:divBdr>
                            <w:top w:val="none" w:sz="0" w:space="0" w:color="auto"/>
                            <w:left w:val="none" w:sz="0" w:space="0" w:color="auto"/>
                            <w:bottom w:val="none" w:sz="0" w:space="0" w:color="auto"/>
                            <w:right w:val="none" w:sz="0" w:space="0" w:color="auto"/>
                          </w:divBdr>
                          <w:divsChild>
                            <w:div w:id="166946422">
                              <w:marLeft w:val="0"/>
                              <w:marRight w:val="0"/>
                              <w:marTop w:val="0"/>
                              <w:marBottom w:val="300"/>
                              <w:divBdr>
                                <w:top w:val="none" w:sz="0" w:space="0" w:color="auto"/>
                                <w:left w:val="none" w:sz="0" w:space="0" w:color="auto"/>
                                <w:bottom w:val="none" w:sz="0" w:space="0" w:color="auto"/>
                                <w:right w:val="none" w:sz="0" w:space="0" w:color="auto"/>
                              </w:divBdr>
                              <w:divsChild>
                                <w:div w:id="261687741">
                                  <w:marLeft w:val="0"/>
                                  <w:marRight w:val="0"/>
                                  <w:marTop w:val="0"/>
                                  <w:marBottom w:val="0"/>
                                  <w:divBdr>
                                    <w:top w:val="none" w:sz="0" w:space="0" w:color="auto"/>
                                    <w:left w:val="none" w:sz="0" w:space="0" w:color="auto"/>
                                    <w:bottom w:val="none" w:sz="0" w:space="0" w:color="auto"/>
                                    <w:right w:val="none" w:sz="0" w:space="0" w:color="auto"/>
                                  </w:divBdr>
                                  <w:divsChild>
                                    <w:div w:id="1041785543">
                                      <w:marLeft w:val="0"/>
                                      <w:marRight w:val="0"/>
                                      <w:marTop w:val="0"/>
                                      <w:marBottom w:val="0"/>
                                      <w:divBdr>
                                        <w:top w:val="single" w:sz="6" w:space="0" w:color="B3B3B3"/>
                                        <w:left w:val="single" w:sz="6" w:space="0" w:color="B3B3B3"/>
                                        <w:bottom w:val="single" w:sz="6" w:space="0" w:color="B3B3B3"/>
                                        <w:right w:val="single" w:sz="6" w:space="0" w:color="B3B3B3"/>
                                      </w:divBdr>
                                      <w:divsChild>
                                        <w:div w:id="211008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92920">
                                  <w:marLeft w:val="0"/>
                                  <w:marRight w:val="0"/>
                                  <w:marTop w:val="0"/>
                                  <w:marBottom w:val="0"/>
                                  <w:divBdr>
                                    <w:top w:val="none" w:sz="0" w:space="0" w:color="auto"/>
                                    <w:left w:val="none" w:sz="0" w:space="0" w:color="auto"/>
                                    <w:bottom w:val="none" w:sz="0" w:space="0" w:color="auto"/>
                                    <w:right w:val="none" w:sz="0" w:space="0" w:color="auto"/>
                                  </w:divBdr>
                                  <w:divsChild>
                                    <w:div w:id="597524163">
                                      <w:marLeft w:val="0"/>
                                      <w:marRight w:val="0"/>
                                      <w:marTop w:val="0"/>
                                      <w:marBottom w:val="0"/>
                                      <w:divBdr>
                                        <w:top w:val="single" w:sz="6" w:space="0" w:color="B3B3B3"/>
                                        <w:left w:val="single" w:sz="6" w:space="0" w:color="B3B3B3"/>
                                        <w:bottom w:val="single" w:sz="6" w:space="0" w:color="B3B3B3"/>
                                        <w:right w:val="single" w:sz="6" w:space="0" w:color="B3B3B3"/>
                                      </w:divBdr>
                                      <w:divsChild>
                                        <w:div w:id="657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1360">
                                  <w:marLeft w:val="0"/>
                                  <w:marRight w:val="0"/>
                                  <w:marTop w:val="0"/>
                                  <w:marBottom w:val="0"/>
                                  <w:divBdr>
                                    <w:top w:val="none" w:sz="0" w:space="0" w:color="auto"/>
                                    <w:left w:val="none" w:sz="0" w:space="0" w:color="auto"/>
                                    <w:bottom w:val="none" w:sz="0" w:space="0" w:color="auto"/>
                                    <w:right w:val="none" w:sz="0" w:space="0" w:color="auto"/>
                                  </w:divBdr>
                                  <w:divsChild>
                                    <w:div w:id="1320035022">
                                      <w:marLeft w:val="0"/>
                                      <w:marRight w:val="0"/>
                                      <w:marTop w:val="0"/>
                                      <w:marBottom w:val="0"/>
                                      <w:divBdr>
                                        <w:top w:val="single" w:sz="6" w:space="0" w:color="B3B3B3"/>
                                        <w:left w:val="single" w:sz="6" w:space="0" w:color="B3B3B3"/>
                                        <w:bottom w:val="single" w:sz="6" w:space="0" w:color="B3B3B3"/>
                                        <w:right w:val="single" w:sz="6" w:space="0" w:color="B3B3B3"/>
                                      </w:divBdr>
                                      <w:divsChild>
                                        <w:div w:id="201484370">
                                          <w:marLeft w:val="0"/>
                                          <w:marRight w:val="0"/>
                                          <w:marTop w:val="0"/>
                                          <w:marBottom w:val="0"/>
                                          <w:divBdr>
                                            <w:top w:val="none" w:sz="0" w:space="0" w:color="auto"/>
                                            <w:left w:val="none" w:sz="0" w:space="0" w:color="auto"/>
                                            <w:bottom w:val="none" w:sz="0" w:space="0" w:color="auto"/>
                                            <w:right w:val="none" w:sz="0" w:space="0" w:color="auto"/>
                                          </w:divBdr>
                                        </w:div>
                                        <w:div w:id="1059941677">
                                          <w:marLeft w:val="0"/>
                                          <w:marRight w:val="0"/>
                                          <w:marTop w:val="0"/>
                                          <w:marBottom w:val="0"/>
                                          <w:divBdr>
                                            <w:top w:val="none" w:sz="0" w:space="0" w:color="auto"/>
                                            <w:left w:val="none" w:sz="0" w:space="0" w:color="auto"/>
                                            <w:bottom w:val="none" w:sz="0" w:space="0" w:color="auto"/>
                                            <w:right w:val="none" w:sz="0" w:space="0" w:color="auto"/>
                                          </w:divBdr>
                                        </w:div>
                                        <w:div w:id="20215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2951">
                                  <w:marLeft w:val="0"/>
                                  <w:marRight w:val="0"/>
                                  <w:marTop w:val="75"/>
                                  <w:marBottom w:val="150"/>
                                  <w:divBdr>
                                    <w:top w:val="none" w:sz="0" w:space="0" w:color="auto"/>
                                    <w:left w:val="none" w:sz="0" w:space="0" w:color="auto"/>
                                    <w:bottom w:val="none" w:sz="0" w:space="0" w:color="auto"/>
                                    <w:right w:val="none" w:sz="0" w:space="0" w:color="auto"/>
                                  </w:divBdr>
                                </w:div>
                                <w:div w:id="8125980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kkei.com/r123/" TargetMode="External"/><Relationship Id="rId13" Type="http://schemas.openxmlformats.org/officeDocument/2006/relationships/hyperlink" Target="http://reprint.nikkei.co.jp/?n_cid=REPRT001" TargetMode="External"/><Relationship Id="rId18" Type="http://schemas.openxmlformats.org/officeDocument/2006/relationships/image" Target="media/image4.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ontrol" Target="activeX/activeX4.xml"/><Relationship Id="rId7" Type="http://schemas.openxmlformats.org/officeDocument/2006/relationships/image" Target="media/image1.gif"/><Relationship Id="rId12" Type="http://schemas.openxmlformats.org/officeDocument/2006/relationships/hyperlink" Target="javascript:void(0)" TargetMode="External"/><Relationship Id="rId17" Type="http://schemas.openxmlformats.org/officeDocument/2006/relationships/control" Target="activeX/activeX2.xml"/><Relationship Id="rId25" Type="http://schemas.openxmlformats.org/officeDocument/2006/relationships/control" Target="activeX/activeX6.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hyperlink" Target="http://www.nikkei.com/etc/accounts/login?dps=1&amp;url=http%3A%2F%2Fwww.nikkei.com%2Farticle%2FDGXLZO18382030S7A700C1CC1000%2F" TargetMode="External"/><Relationship Id="rId11" Type="http://schemas.openxmlformats.org/officeDocument/2006/relationships/hyperlink" Target="javascript:void(0)" TargetMode="External"/><Relationship Id="rId24" Type="http://schemas.openxmlformats.org/officeDocument/2006/relationships/image" Target="media/image7.wmf"/><Relationship Id="rId5" Type="http://schemas.openxmlformats.org/officeDocument/2006/relationships/hyperlink" Target="http://www.nikkei.com/r123/?n_cid=DSPRM825" TargetMode="External"/><Relationship Id="rId15" Type="http://schemas.openxmlformats.org/officeDocument/2006/relationships/control" Target="activeX/activeX1.xml"/><Relationship Id="rId23" Type="http://schemas.openxmlformats.org/officeDocument/2006/relationships/control" Target="activeX/activeX5.xml"/><Relationship Id="rId10" Type="http://schemas.openxmlformats.org/officeDocument/2006/relationships/hyperlink" Target="javascript:void(0)" TargetMode="External"/><Relationship Id="rId19"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hyperlink" Target="http://www.nikkei.com/etc/accounts/login?dps=1&amp;url=http%3A%2F%2Fwww.nikkei.com%2Farticle%2FDGXLZO18382030S7A700C1CC1000%2F"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239</Words>
  <Characters>1365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2017-07-07T00:39:00Z</cp:lastPrinted>
  <dcterms:created xsi:type="dcterms:W3CDTF">2017-07-07T00:26:00Z</dcterms:created>
  <dcterms:modified xsi:type="dcterms:W3CDTF">2017-07-14T05:33:00Z</dcterms:modified>
</cp:coreProperties>
</file>